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10" w:rsidRDefault="00FE5510" w:rsidP="00FE55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IIS “ARGENTIA” GORGONZOLA (MI)</w:t>
      </w:r>
    </w:p>
    <w:p w:rsidR="00FE5510" w:rsidRDefault="00FE5510" w:rsidP="00FE55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2015/2016</w:t>
      </w:r>
    </w:p>
    <w:p w:rsidR="00FE5510" w:rsidRDefault="00FE5510" w:rsidP="00FE5510">
      <w:pPr>
        <w:jc w:val="center"/>
        <w:rPr>
          <w:rFonts w:ascii="Arial" w:hAnsi="Arial" w:cs="Arial"/>
          <w:sz w:val="28"/>
          <w:szCs w:val="28"/>
        </w:rPr>
      </w:pPr>
    </w:p>
    <w:p w:rsidR="00FE5510" w:rsidRDefault="00FE5510" w:rsidP="00FE55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PROGRAMMA SVOLTO</w:t>
      </w:r>
    </w:p>
    <w:p w:rsidR="00FE5510" w:rsidRDefault="00FE5510" w:rsidP="00FE55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MATERIA: </w:t>
      </w:r>
      <w:r>
        <w:rPr>
          <w:rFonts w:ascii="Arial" w:hAnsi="Arial" w:cs="Arial"/>
          <w:sz w:val="28"/>
          <w:szCs w:val="28"/>
        </w:rPr>
        <w:t xml:space="preserve">GESTIONE DEL CANTIERE E SICUREZZA </w:t>
      </w:r>
      <w:r>
        <w:rPr>
          <w:rFonts w:ascii="Arial" w:hAnsi="Arial" w:cs="Arial"/>
          <w:sz w:val="28"/>
          <w:szCs w:val="28"/>
        </w:rPr>
        <w:t xml:space="preserve">CLASSE 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B CAT</w:t>
      </w:r>
    </w:p>
    <w:p w:rsidR="00FE5510" w:rsidRDefault="00FE5510" w:rsidP="00FE55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PROF. GRAZIA DI TRANI</w:t>
      </w:r>
    </w:p>
    <w:p w:rsidR="00FE5510" w:rsidRDefault="00FE5510" w:rsidP="00FE5510">
      <w:pPr>
        <w:jc w:val="center"/>
        <w:rPr>
          <w:rFonts w:ascii="Arial" w:hAnsi="Arial" w:cs="Arial"/>
          <w:sz w:val="28"/>
          <w:szCs w:val="28"/>
        </w:rPr>
      </w:pPr>
    </w:p>
    <w:p w:rsidR="00FE5510" w:rsidRDefault="00FE5510" w:rsidP="00FE5510">
      <w:pPr>
        <w:jc w:val="center"/>
        <w:rPr>
          <w:b/>
          <w:sz w:val="32"/>
          <w:szCs w:val="32"/>
        </w:rPr>
      </w:pPr>
    </w:p>
    <w:p w:rsidR="005A3F62" w:rsidRDefault="005A3F62" w:rsidP="005A3F62">
      <w:pPr>
        <w:ind w:left="1134" w:hanging="1134"/>
        <w:jc w:val="center"/>
      </w:pPr>
    </w:p>
    <w:p w:rsidR="009C30D3" w:rsidRDefault="009C30D3" w:rsidP="00A30A36">
      <w:pPr>
        <w:jc w:val="center"/>
      </w:pPr>
    </w:p>
    <w:p w:rsidR="009C30D3" w:rsidRDefault="009C30D3" w:rsidP="00A30A36">
      <w:pPr>
        <w:jc w:val="center"/>
      </w:pPr>
      <w:bookmarkStart w:id="0" w:name="_GoBack"/>
      <w:bookmarkEnd w:id="0"/>
    </w:p>
    <w:p w:rsidR="00457A91" w:rsidRDefault="00457A91" w:rsidP="00457A91">
      <w:pPr>
        <w:pStyle w:val="Elenco"/>
        <w:ind w:left="0" w:firstLine="0"/>
        <w:jc w:val="both"/>
        <w:rPr>
          <w:b/>
          <w:sz w:val="28"/>
          <w:szCs w:val="28"/>
        </w:rPr>
      </w:pPr>
    </w:p>
    <w:p w:rsidR="00FE5510" w:rsidRPr="00206ECC" w:rsidRDefault="00FE5510" w:rsidP="00457A91">
      <w:pPr>
        <w:pStyle w:val="Elenco"/>
        <w:ind w:left="0" w:firstLine="0"/>
        <w:jc w:val="both"/>
        <w:rPr>
          <w:bCs/>
        </w:rPr>
      </w:pPr>
    </w:p>
    <w:p w:rsidR="00457A91" w:rsidRPr="002E4B4C" w:rsidRDefault="002E4B4C" w:rsidP="002F3704">
      <w:pPr>
        <w:spacing w:after="120"/>
        <w:rPr>
          <w:b/>
          <w:u w:val="single"/>
        </w:rPr>
      </w:pPr>
      <w:r>
        <w:rPr>
          <w:b/>
          <w:u w:val="single"/>
        </w:rPr>
        <w:t xml:space="preserve">Cap 5 </w:t>
      </w:r>
      <w:r w:rsidRPr="002E4B4C">
        <w:rPr>
          <w:b/>
        </w:rPr>
        <w:t xml:space="preserve">       </w:t>
      </w:r>
      <w:r w:rsidR="002F3704" w:rsidRPr="002E4B4C">
        <w:t xml:space="preserve">La valutazione del </w:t>
      </w:r>
      <w:proofErr w:type="gramStart"/>
      <w:r w:rsidR="002F3704" w:rsidRPr="002E4B4C">
        <w:t>rischio :</w:t>
      </w:r>
      <w:proofErr w:type="gramEnd"/>
      <w:r w:rsidR="002F3704" w:rsidRPr="002E4B4C">
        <w:t xml:space="preserve"> pericolo, analisi, classificazione , valutazione misure di </w:t>
      </w:r>
      <w:r>
        <w:t xml:space="preserve">                             </w:t>
      </w:r>
      <w:r w:rsidR="002F3704" w:rsidRPr="002E4B4C">
        <w:t>prevenzione e protezione, sorveglianza sanitaria. Formazione informazione ed addestramento dei lavoratori.</w:t>
      </w:r>
    </w:p>
    <w:p w:rsidR="009C30D3" w:rsidRDefault="002F3704" w:rsidP="00E204F5">
      <w:pPr>
        <w:spacing w:after="120"/>
      </w:pPr>
      <w:r>
        <w:rPr>
          <w:b/>
          <w:u w:val="single"/>
        </w:rPr>
        <w:t>Cap6</w:t>
      </w:r>
      <w:r w:rsidR="002E4B4C">
        <w:t xml:space="preserve">         </w:t>
      </w:r>
      <w:r w:rsidR="00457A91" w:rsidRPr="009C30D3">
        <w:t>L</w:t>
      </w:r>
      <w:r w:rsidR="00457A91" w:rsidRPr="009C30D3">
        <w:rPr>
          <w:b/>
        </w:rPr>
        <w:t>e</w:t>
      </w:r>
      <w:r w:rsidR="00457A91">
        <w:t xml:space="preserve"> figure professionali responsabili della sicurezza: la committenza, le figure aziendali</w:t>
      </w:r>
    </w:p>
    <w:p w:rsidR="009C30D3" w:rsidRDefault="009C30D3" w:rsidP="005A3F62">
      <w:pPr>
        <w:spacing w:after="240"/>
      </w:pPr>
      <w:r>
        <w:t xml:space="preserve">                  </w:t>
      </w:r>
      <w:proofErr w:type="gramStart"/>
      <w:r w:rsidR="00457A91">
        <w:t>nel</w:t>
      </w:r>
      <w:r>
        <w:t xml:space="preserve">  </w:t>
      </w:r>
      <w:r w:rsidR="00457A91">
        <w:t>cantiere</w:t>
      </w:r>
      <w:proofErr w:type="gramEnd"/>
      <w:r w:rsidR="00457A91">
        <w:t xml:space="preserve"> edile, i coordinatori della sicurezza, la direzione di lavoro</w:t>
      </w:r>
      <w:r w:rsidR="00AB65C5">
        <w:t>.</w:t>
      </w:r>
    </w:p>
    <w:p w:rsidR="009C30D3" w:rsidRDefault="00E14870" w:rsidP="00E204F5">
      <w:pPr>
        <w:spacing w:after="120"/>
      </w:pPr>
      <w:r w:rsidRPr="00E14870">
        <w:rPr>
          <w:b/>
          <w:u w:val="single"/>
        </w:rPr>
        <w:t xml:space="preserve">Cap. </w:t>
      </w:r>
      <w:r>
        <w:rPr>
          <w:b/>
          <w:u w:val="single"/>
        </w:rPr>
        <w:t>10</w:t>
      </w:r>
      <w:r>
        <w:t xml:space="preserve">  </w:t>
      </w:r>
      <w:r w:rsidR="009C30D3">
        <w:t xml:space="preserve">   </w:t>
      </w:r>
      <w:r w:rsidR="005A3F62">
        <w:t xml:space="preserve"> </w:t>
      </w:r>
      <w:r w:rsidR="00457A91">
        <w:t>Movimentazione manuale dei carichi (MMC): i disturbi indotti dalla MMC, la</w:t>
      </w:r>
    </w:p>
    <w:p w:rsidR="0014349C" w:rsidRDefault="009C30D3" w:rsidP="00E204F5">
      <w:pPr>
        <w:spacing w:after="120"/>
      </w:pPr>
      <w:r>
        <w:t xml:space="preserve">             </w:t>
      </w:r>
      <w:r w:rsidR="00457A91">
        <w:t xml:space="preserve"> </w:t>
      </w:r>
      <w:r>
        <w:t xml:space="preserve">    </w:t>
      </w:r>
      <w:r w:rsidR="005A3F62">
        <w:t xml:space="preserve"> </w:t>
      </w:r>
      <w:proofErr w:type="gramStart"/>
      <w:r w:rsidR="005A3F62">
        <w:t>v</w:t>
      </w:r>
      <w:r w:rsidR="00457A91">
        <w:t>alutazione</w:t>
      </w:r>
      <w:proofErr w:type="gramEnd"/>
      <w:r w:rsidR="0014349C">
        <w:t xml:space="preserve"> </w:t>
      </w:r>
      <w:r w:rsidR="00457A91">
        <w:t>del rischio per la MMC, il rischio di sovraccarico per il corpo umano, le</w:t>
      </w:r>
    </w:p>
    <w:p w:rsidR="00457A91" w:rsidRDefault="0014349C" w:rsidP="005A3F62">
      <w:pPr>
        <w:spacing w:after="240"/>
      </w:pPr>
      <w:r>
        <w:t xml:space="preserve">                  </w:t>
      </w:r>
      <w:r w:rsidR="00457A91">
        <w:t xml:space="preserve"> </w:t>
      </w:r>
      <w:proofErr w:type="gramStart"/>
      <w:r w:rsidR="00457A91">
        <w:t>attività</w:t>
      </w:r>
      <w:proofErr w:type="gramEnd"/>
      <w:r w:rsidR="00457A91">
        <w:t xml:space="preserve"> di</w:t>
      </w:r>
      <w:r>
        <w:t xml:space="preserve"> p</w:t>
      </w:r>
      <w:r w:rsidR="00457A91">
        <w:t>revenzione</w:t>
      </w:r>
      <w:r w:rsidR="00AB65C5">
        <w:t>.</w:t>
      </w:r>
    </w:p>
    <w:p w:rsidR="009C30D3" w:rsidRDefault="00E14870" w:rsidP="00E204F5">
      <w:pPr>
        <w:spacing w:after="120"/>
      </w:pPr>
      <w:r w:rsidRPr="00AB65C5">
        <w:rPr>
          <w:b/>
          <w:u w:val="single"/>
        </w:rPr>
        <w:t>Cap. 11</w:t>
      </w:r>
      <w:r w:rsidRPr="00AB65C5">
        <w:t xml:space="preserve">  </w:t>
      </w:r>
      <w:r w:rsidR="009C30D3">
        <w:t xml:space="preserve">   </w:t>
      </w:r>
      <w:r w:rsidR="0014349C">
        <w:t xml:space="preserve"> </w:t>
      </w:r>
      <w:r w:rsidR="00457A91" w:rsidRPr="00AB65C5">
        <w:t>Il rumore: il rischio rumore e la sua valutazione</w:t>
      </w:r>
      <w:r w:rsidR="0014349C">
        <w:t>,</w:t>
      </w:r>
      <w:r w:rsidR="00676378" w:rsidRPr="00AB65C5">
        <w:t xml:space="preserve"> la misurazione del suono, obblighi del</w:t>
      </w:r>
    </w:p>
    <w:p w:rsidR="00457A91" w:rsidRPr="00AB65C5" w:rsidRDefault="009C30D3" w:rsidP="005A3F62">
      <w:pPr>
        <w:spacing w:after="240"/>
      </w:pPr>
      <w:r>
        <w:t xml:space="preserve">              </w:t>
      </w:r>
      <w:r w:rsidR="00676378" w:rsidRPr="00AB65C5">
        <w:t xml:space="preserve"> </w:t>
      </w:r>
      <w:r>
        <w:t xml:space="preserve">   </w:t>
      </w:r>
      <w:r w:rsidR="0014349C">
        <w:t xml:space="preserve"> </w:t>
      </w:r>
      <w:proofErr w:type="gramStart"/>
      <w:r w:rsidR="00676378" w:rsidRPr="00AB65C5">
        <w:t>datore</w:t>
      </w:r>
      <w:proofErr w:type="gramEnd"/>
      <w:r w:rsidR="00676378" w:rsidRPr="00AB65C5">
        <w:t xml:space="preserve"> di lavoro</w:t>
      </w:r>
      <w:r w:rsidR="00AB65C5">
        <w:t>.</w:t>
      </w:r>
    </w:p>
    <w:p w:rsidR="009C30D3" w:rsidRDefault="00E14870" w:rsidP="00E204F5">
      <w:pPr>
        <w:spacing w:after="120"/>
      </w:pPr>
      <w:r w:rsidRPr="00AB65C5">
        <w:rPr>
          <w:b/>
          <w:u w:val="single"/>
        </w:rPr>
        <w:t>Cap. 12</w:t>
      </w:r>
      <w:r w:rsidRPr="00AB65C5">
        <w:t xml:space="preserve">  </w:t>
      </w:r>
      <w:r w:rsidR="009C30D3">
        <w:t xml:space="preserve">   </w:t>
      </w:r>
      <w:r w:rsidR="0014349C">
        <w:t xml:space="preserve"> </w:t>
      </w:r>
      <w:r w:rsidR="00457A91" w:rsidRPr="00AB65C5">
        <w:t>Le vibrazioni: il rischio vibrazioni e la sua valutazione</w:t>
      </w:r>
      <w:r w:rsidR="00676378" w:rsidRPr="00AB65C5">
        <w:t xml:space="preserve">, obblighi del datore di </w:t>
      </w:r>
      <w:proofErr w:type="gramStart"/>
      <w:r w:rsidR="00676378" w:rsidRPr="00AB65C5">
        <w:t>lavoro ,</w:t>
      </w:r>
      <w:proofErr w:type="gramEnd"/>
      <w:r w:rsidR="00676378" w:rsidRPr="00AB65C5">
        <w:t xml:space="preserve"> </w:t>
      </w:r>
    </w:p>
    <w:p w:rsidR="00457A91" w:rsidRPr="00AB65C5" w:rsidRDefault="009C30D3" w:rsidP="005A3F62">
      <w:pPr>
        <w:spacing w:after="240"/>
      </w:pPr>
      <w:r>
        <w:t xml:space="preserve">                  </w:t>
      </w:r>
      <w:r w:rsidR="0014349C">
        <w:t xml:space="preserve">  </w:t>
      </w:r>
      <w:r w:rsidR="00676378" w:rsidRPr="00AB65C5">
        <w:t>D.P.I.</w:t>
      </w:r>
    </w:p>
    <w:p w:rsidR="0014349C" w:rsidRDefault="00676378" w:rsidP="00E204F5">
      <w:pPr>
        <w:spacing w:after="120"/>
      </w:pPr>
      <w:r w:rsidRPr="00E14870">
        <w:rPr>
          <w:b/>
          <w:u w:val="single"/>
        </w:rPr>
        <w:t xml:space="preserve">Cap. </w:t>
      </w:r>
      <w:r>
        <w:rPr>
          <w:b/>
          <w:u w:val="single"/>
        </w:rPr>
        <w:t>13</w:t>
      </w:r>
      <w:r>
        <w:t xml:space="preserve">  </w:t>
      </w:r>
      <w:r w:rsidR="009C30D3">
        <w:t xml:space="preserve">    </w:t>
      </w:r>
      <w:r w:rsidR="00457A91">
        <w:t>Il rischio chimico: sostanze e preparati utilizzati in edilizia e loro classificazione,</w:t>
      </w:r>
    </w:p>
    <w:p w:rsidR="00457A91" w:rsidRDefault="0014349C" w:rsidP="005A3F62">
      <w:pPr>
        <w:spacing w:after="240"/>
      </w:pPr>
      <w:r>
        <w:t xml:space="preserve">                   </w:t>
      </w:r>
      <w:proofErr w:type="gramStart"/>
      <w:r w:rsidR="00457A91">
        <w:t>valutazione</w:t>
      </w:r>
      <w:proofErr w:type="gramEnd"/>
      <w:r w:rsidR="00457A91">
        <w:t xml:space="preserve"> del rischio chimico, rischio da inalazione, rischio da contatto cutaneo</w:t>
      </w:r>
      <w:r w:rsidR="005A3F62">
        <w:t>.</w:t>
      </w:r>
    </w:p>
    <w:p w:rsidR="0014349C" w:rsidRDefault="00676378" w:rsidP="00E204F5">
      <w:pPr>
        <w:spacing w:after="120"/>
      </w:pPr>
      <w:r w:rsidRPr="00E14870">
        <w:rPr>
          <w:b/>
          <w:u w:val="single"/>
        </w:rPr>
        <w:t xml:space="preserve">Cap. </w:t>
      </w:r>
      <w:r>
        <w:rPr>
          <w:b/>
          <w:u w:val="single"/>
        </w:rPr>
        <w:t>14</w:t>
      </w:r>
      <w:r>
        <w:t xml:space="preserve">  </w:t>
      </w:r>
      <w:r w:rsidR="0014349C">
        <w:t xml:space="preserve">    </w:t>
      </w:r>
      <w:r w:rsidR="00457A91">
        <w:t xml:space="preserve">Il rischio cancerogeno: classificazione degli agenti cancerogeni, valutazione del rischio </w:t>
      </w:r>
    </w:p>
    <w:p w:rsidR="00457A91" w:rsidRDefault="0014349C" w:rsidP="005A3F62">
      <w:pPr>
        <w:spacing w:after="240"/>
      </w:pPr>
      <w:r>
        <w:t xml:space="preserve">                   </w:t>
      </w:r>
      <w:proofErr w:type="gramStart"/>
      <w:r w:rsidR="00457A91">
        <w:t>cancerogeno</w:t>
      </w:r>
      <w:proofErr w:type="gramEnd"/>
      <w:r w:rsidR="00457A91">
        <w:t>, il problema dell’amianto</w:t>
      </w:r>
      <w:r w:rsidR="00AB65C5">
        <w:t>.</w:t>
      </w:r>
    </w:p>
    <w:p w:rsidR="00AB65C5" w:rsidRDefault="00AB65C5" w:rsidP="00E204F5">
      <w:pPr>
        <w:spacing w:after="240"/>
      </w:pPr>
      <w:r w:rsidRPr="00E14870">
        <w:rPr>
          <w:b/>
          <w:u w:val="single"/>
        </w:rPr>
        <w:t xml:space="preserve">Cap. </w:t>
      </w:r>
      <w:r>
        <w:rPr>
          <w:b/>
          <w:u w:val="single"/>
        </w:rPr>
        <w:t>15</w:t>
      </w:r>
      <w:r>
        <w:t xml:space="preserve">  </w:t>
      </w:r>
      <w:r w:rsidR="0079702D">
        <w:t xml:space="preserve">    </w:t>
      </w:r>
      <w:r>
        <w:t>Allestimento di cantiere, progetto, aree di cantiere, recinzione, viabilità.</w:t>
      </w:r>
    </w:p>
    <w:p w:rsidR="003707CC" w:rsidRDefault="003707CC" w:rsidP="00E204F5">
      <w:pPr>
        <w:spacing w:after="240"/>
      </w:pPr>
      <w:r w:rsidRPr="003707CC">
        <w:rPr>
          <w:b/>
          <w:u w:val="single"/>
        </w:rPr>
        <w:t>Cap. 1</w:t>
      </w:r>
      <w:r>
        <w:rPr>
          <w:b/>
          <w:u w:val="single"/>
        </w:rPr>
        <w:t>7</w:t>
      </w:r>
      <w:r w:rsidRPr="003707CC">
        <w:t xml:space="preserve"> </w:t>
      </w:r>
      <w:r>
        <w:t xml:space="preserve"> </w:t>
      </w:r>
      <w:r w:rsidR="0079702D">
        <w:t xml:space="preserve">    </w:t>
      </w:r>
      <w:r>
        <w:t>Segnaletica di sicurezza</w:t>
      </w:r>
      <w:r w:rsidR="00E204F5">
        <w:t>.</w:t>
      </w:r>
    </w:p>
    <w:p w:rsidR="002F3704" w:rsidRDefault="003707CC" w:rsidP="00E204F5">
      <w:pPr>
        <w:spacing w:after="240"/>
      </w:pPr>
      <w:r w:rsidRPr="003707CC">
        <w:rPr>
          <w:b/>
          <w:u w:val="single"/>
        </w:rPr>
        <w:t>Cap. 1</w:t>
      </w:r>
      <w:r>
        <w:rPr>
          <w:b/>
          <w:u w:val="single"/>
        </w:rPr>
        <w:t>8</w:t>
      </w:r>
      <w:r>
        <w:t xml:space="preserve"> </w:t>
      </w:r>
      <w:r>
        <w:rPr>
          <w:b/>
        </w:rPr>
        <w:t xml:space="preserve"> </w:t>
      </w:r>
      <w:r w:rsidR="0079702D">
        <w:rPr>
          <w:b/>
        </w:rPr>
        <w:t xml:space="preserve">    </w:t>
      </w:r>
      <w:r w:rsidRPr="003707CC">
        <w:t>D</w:t>
      </w:r>
      <w:r>
        <w:t>ispositivi di Protezione Individuale,</w:t>
      </w:r>
      <w:r w:rsidR="00E204F5">
        <w:t xml:space="preserve"> definizione,</w:t>
      </w:r>
      <w:r>
        <w:t xml:space="preserve"> classificazione, requisiti. </w:t>
      </w:r>
    </w:p>
    <w:p w:rsidR="003707CC" w:rsidRPr="00AB65C5" w:rsidRDefault="002F3704" w:rsidP="00E204F5">
      <w:pPr>
        <w:spacing w:after="240"/>
        <w:rPr>
          <w:color w:val="FF0000"/>
        </w:rPr>
      </w:pPr>
      <w:r w:rsidRPr="002E4B4C">
        <w:rPr>
          <w:b/>
          <w:u w:val="single"/>
        </w:rPr>
        <w:t>Cap. 19</w:t>
      </w:r>
      <w:r>
        <w:t xml:space="preserve">       Sistemi collettivi di protezione </w:t>
      </w:r>
      <w:proofErr w:type="spellStart"/>
      <w:r>
        <w:t>anticaduta</w:t>
      </w:r>
      <w:proofErr w:type="spellEnd"/>
      <w:r w:rsidR="003707CC" w:rsidRPr="003707CC">
        <w:t xml:space="preserve"> </w:t>
      </w:r>
    </w:p>
    <w:p w:rsidR="00457A91" w:rsidRDefault="00676378" w:rsidP="00E204F5">
      <w:pPr>
        <w:spacing w:after="240"/>
      </w:pPr>
      <w:r w:rsidRPr="00E14870">
        <w:rPr>
          <w:b/>
          <w:u w:val="single"/>
        </w:rPr>
        <w:t xml:space="preserve">Cap. </w:t>
      </w:r>
      <w:r>
        <w:rPr>
          <w:b/>
          <w:u w:val="single"/>
        </w:rPr>
        <w:t>23</w:t>
      </w:r>
      <w:r>
        <w:t xml:space="preserve">  </w:t>
      </w:r>
      <w:r w:rsidR="0079702D">
        <w:t xml:space="preserve">    </w:t>
      </w:r>
      <w:r w:rsidR="00457A91">
        <w:t>Scale e ponti su cavalletti: classificazione delle scale e loro corretto uso</w:t>
      </w:r>
      <w:r w:rsidR="00E204F5">
        <w:t>.</w:t>
      </w:r>
    </w:p>
    <w:p w:rsidR="0079702D" w:rsidRDefault="0079702D" w:rsidP="00E204F5">
      <w:pPr>
        <w:spacing w:after="240"/>
        <w:ind w:left="1134" w:hanging="1134"/>
      </w:pPr>
      <w:r>
        <w:rPr>
          <w:b/>
          <w:u w:val="single"/>
        </w:rPr>
        <w:t>Ca</w:t>
      </w:r>
      <w:r w:rsidR="00676378" w:rsidRPr="00E14870">
        <w:rPr>
          <w:b/>
          <w:u w:val="single"/>
        </w:rPr>
        <w:t xml:space="preserve">p. </w:t>
      </w:r>
      <w:r w:rsidR="00676378">
        <w:rPr>
          <w:b/>
          <w:u w:val="single"/>
        </w:rPr>
        <w:t>24</w:t>
      </w:r>
      <w:r w:rsidR="00676378">
        <w:t xml:space="preserve">  </w:t>
      </w:r>
      <w:r>
        <w:t xml:space="preserve">    </w:t>
      </w:r>
      <w:r w:rsidR="00457A91">
        <w:t>Le macchine del cantiere: macchine per il movimento terra, macchine ‘per il mesc</w:t>
      </w:r>
      <w:r w:rsidR="000C0BD3">
        <w:t>olamento dei materiali</w:t>
      </w:r>
    </w:p>
    <w:p w:rsidR="0083310B" w:rsidRPr="002E4B4C" w:rsidRDefault="0083310B" w:rsidP="0083310B">
      <w:pPr>
        <w:spacing w:after="120"/>
      </w:pPr>
    </w:p>
    <w:p w:rsidR="0083310B" w:rsidRPr="002E4B4C" w:rsidRDefault="0083310B" w:rsidP="0083310B">
      <w:pPr>
        <w:spacing w:after="120"/>
      </w:pPr>
      <w:r w:rsidRPr="002E4B4C">
        <w:t xml:space="preserve">Occupazione suolo pubblico, </w:t>
      </w:r>
    </w:p>
    <w:p w:rsidR="0083310B" w:rsidRPr="002E4B4C" w:rsidRDefault="0083310B" w:rsidP="0083310B">
      <w:pPr>
        <w:spacing w:after="120"/>
      </w:pPr>
      <w:r w:rsidRPr="002E4B4C">
        <w:t>Figure professionali</w:t>
      </w:r>
    </w:p>
    <w:p w:rsidR="0083310B" w:rsidRPr="002E4B4C" w:rsidRDefault="0083310B" w:rsidP="0083310B">
      <w:pPr>
        <w:spacing w:after="120"/>
      </w:pPr>
      <w:r w:rsidRPr="002E4B4C">
        <w:t>Certificato di destinazione urbanistica</w:t>
      </w:r>
    </w:p>
    <w:p w:rsidR="0083310B" w:rsidRPr="002E4B4C" w:rsidRDefault="0083310B" w:rsidP="0083310B">
      <w:pPr>
        <w:spacing w:after="120"/>
      </w:pPr>
      <w:r w:rsidRPr="002E4B4C">
        <w:t>Catasto e accatastamento</w:t>
      </w:r>
    </w:p>
    <w:p w:rsidR="0083310B" w:rsidRPr="002E4B4C" w:rsidRDefault="0083310B" w:rsidP="0083310B">
      <w:pPr>
        <w:spacing w:after="120"/>
      </w:pPr>
      <w:r w:rsidRPr="002E4B4C">
        <w:t>Abusivismo e condono edilizio</w:t>
      </w:r>
    </w:p>
    <w:p w:rsidR="0083310B" w:rsidRPr="002E4B4C" w:rsidRDefault="0083310B" w:rsidP="0083310B">
      <w:pPr>
        <w:spacing w:after="120"/>
      </w:pPr>
    </w:p>
    <w:p w:rsidR="0083310B" w:rsidRDefault="0083310B" w:rsidP="0083310B">
      <w:pPr>
        <w:spacing w:after="120"/>
        <w:rPr>
          <w:b/>
          <w:u w:val="single"/>
        </w:rPr>
      </w:pPr>
    </w:p>
    <w:p w:rsidR="00851A87" w:rsidRDefault="00851A87" w:rsidP="0083310B">
      <w:pPr>
        <w:spacing w:after="120"/>
      </w:pPr>
      <w:r>
        <w:rPr>
          <w:b/>
          <w:u w:val="single"/>
        </w:rPr>
        <w:t xml:space="preserve">Libro di </w:t>
      </w:r>
      <w:proofErr w:type="gramStart"/>
      <w:r>
        <w:rPr>
          <w:b/>
          <w:u w:val="single"/>
        </w:rPr>
        <w:t>Testo:</w:t>
      </w:r>
      <w:r>
        <w:t xml:space="preserve">   </w:t>
      </w:r>
      <w:proofErr w:type="gramEnd"/>
      <w:r>
        <w:t xml:space="preserve"> Gestione del cantiere e sicurezza.</w:t>
      </w:r>
    </w:p>
    <w:p w:rsidR="00851A87" w:rsidRDefault="00851A87" w:rsidP="00851A87">
      <w:pPr>
        <w:spacing w:after="120"/>
        <w:ind w:left="1134" w:hanging="1134"/>
      </w:pPr>
      <w:proofErr w:type="gramStart"/>
      <w:r>
        <w:rPr>
          <w:b/>
          <w:u w:val="single"/>
        </w:rPr>
        <w:t>Autore:</w:t>
      </w:r>
      <w:r>
        <w:t xml:space="preserve">   </w:t>
      </w:r>
      <w:proofErr w:type="gramEnd"/>
      <w:r>
        <w:t xml:space="preserve">              V. </w:t>
      </w:r>
      <w:proofErr w:type="spellStart"/>
      <w:r>
        <w:t>Baraldi</w:t>
      </w:r>
      <w:proofErr w:type="spellEnd"/>
    </w:p>
    <w:p w:rsidR="00851A87" w:rsidRPr="00851A87" w:rsidRDefault="00851A87" w:rsidP="00E204F5">
      <w:pPr>
        <w:spacing w:after="240"/>
        <w:ind w:left="1134" w:hanging="1134"/>
      </w:pPr>
      <w:r>
        <w:rPr>
          <w:b/>
          <w:u w:val="single"/>
        </w:rPr>
        <w:t xml:space="preserve">Casa </w:t>
      </w:r>
      <w:proofErr w:type="gramStart"/>
      <w:r>
        <w:rPr>
          <w:b/>
          <w:u w:val="single"/>
        </w:rPr>
        <w:t xml:space="preserve">Editrice:   </w:t>
      </w:r>
      <w:proofErr w:type="gramEnd"/>
      <w:r>
        <w:rPr>
          <w:b/>
          <w:u w:val="single"/>
        </w:rPr>
        <w:t xml:space="preserve">   </w:t>
      </w:r>
      <w:r>
        <w:t>SEI</w:t>
      </w:r>
      <w:r>
        <w:rPr>
          <w:b/>
          <w:u w:val="single"/>
        </w:rPr>
        <w:t xml:space="preserve">   </w:t>
      </w:r>
    </w:p>
    <w:p w:rsidR="00851A87" w:rsidRPr="00851A87" w:rsidRDefault="00851A87" w:rsidP="00851A87">
      <w:pPr>
        <w:spacing w:after="240"/>
        <w:ind w:left="1134"/>
      </w:pPr>
      <w:r>
        <w:t xml:space="preserve"> </w:t>
      </w:r>
    </w:p>
    <w:p w:rsidR="003707CC" w:rsidRDefault="0083310B" w:rsidP="00457A91">
      <w:r>
        <w:t>Gorgonzola</w:t>
      </w:r>
      <w:r w:rsidR="00D01E4B">
        <w:t>…….</w:t>
      </w:r>
      <w:r w:rsidR="00457A91">
        <w:t xml:space="preserve"> </w:t>
      </w:r>
      <w:proofErr w:type="gramStart"/>
      <w:r w:rsidR="00C44B44">
        <w:t>giugno</w:t>
      </w:r>
      <w:proofErr w:type="gramEnd"/>
      <w:r w:rsidR="00457A91">
        <w:t xml:space="preserve"> 201</w:t>
      </w:r>
      <w:r>
        <w:t>6</w:t>
      </w:r>
    </w:p>
    <w:p w:rsidR="00E204F5" w:rsidRDefault="00E204F5" w:rsidP="00457A91"/>
    <w:p w:rsidR="003707CC" w:rsidRDefault="003707CC" w:rsidP="00457A91"/>
    <w:p w:rsidR="00E204F5" w:rsidRDefault="00E204F5" w:rsidP="00457A91">
      <w:r>
        <w:t xml:space="preserve">       </w:t>
      </w:r>
      <w:r w:rsidR="003707CC">
        <w:t xml:space="preserve"> Alunni</w:t>
      </w:r>
      <w:r>
        <w:t xml:space="preserve">                                                                      </w:t>
      </w:r>
    </w:p>
    <w:p w:rsidR="00E204F5" w:rsidRDefault="00E204F5" w:rsidP="00457A91"/>
    <w:p w:rsidR="00BF08D9" w:rsidRDefault="003707CC" w:rsidP="00457A91">
      <w:r>
        <w:t xml:space="preserve">……………………………..              </w:t>
      </w:r>
      <w:r w:rsidR="00F8236C">
        <w:t xml:space="preserve">                             Prof.ssa G. DI TRANI</w:t>
      </w:r>
    </w:p>
    <w:p w:rsidR="003707CC" w:rsidRDefault="00BF08D9" w:rsidP="00457A91">
      <w:r>
        <w:t xml:space="preserve">                                                                                                         </w:t>
      </w:r>
    </w:p>
    <w:p w:rsidR="00457A91" w:rsidRDefault="003707CC" w:rsidP="00457A91">
      <w:r>
        <w:t>……………………………..</w:t>
      </w:r>
      <w:r w:rsidR="00F8236C">
        <w:t xml:space="preserve">                                           </w:t>
      </w:r>
    </w:p>
    <w:sectPr w:rsidR="00457A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B0472C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4B5D13"/>
    <w:multiLevelType w:val="hybridMultilevel"/>
    <w:tmpl w:val="C87008C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2113804"/>
    <w:multiLevelType w:val="hybridMultilevel"/>
    <w:tmpl w:val="7354D6B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A91"/>
    <w:rsid w:val="00061D3E"/>
    <w:rsid w:val="0008130F"/>
    <w:rsid w:val="000C0BD3"/>
    <w:rsid w:val="0014349C"/>
    <w:rsid w:val="001750D1"/>
    <w:rsid w:val="002C7FB4"/>
    <w:rsid w:val="002E4B4C"/>
    <w:rsid w:val="002F3704"/>
    <w:rsid w:val="0033157E"/>
    <w:rsid w:val="003707CC"/>
    <w:rsid w:val="00457A91"/>
    <w:rsid w:val="00524B2E"/>
    <w:rsid w:val="0058561D"/>
    <w:rsid w:val="005A3F62"/>
    <w:rsid w:val="00655F09"/>
    <w:rsid w:val="00676378"/>
    <w:rsid w:val="006E7C4C"/>
    <w:rsid w:val="0072447A"/>
    <w:rsid w:val="0079702D"/>
    <w:rsid w:val="007F6819"/>
    <w:rsid w:val="0083310B"/>
    <w:rsid w:val="00851A87"/>
    <w:rsid w:val="008966F2"/>
    <w:rsid w:val="009C30D3"/>
    <w:rsid w:val="00A30A36"/>
    <w:rsid w:val="00AB65C5"/>
    <w:rsid w:val="00AE2F98"/>
    <w:rsid w:val="00BF08D9"/>
    <w:rsid w:val="00C44B44"/>
    <w:rsid w:val="00CF4C11"/>
    <w:rsid w:val="00D01E4B"/>
    <w:rsid w:val="00D039B8"/>
    <w:rsid w:val="00E14870"/>
    <w:rsid w:val="00E204F5"/>
    <w:rsid w:val="00E310C6"/>
    <w:rsid w:val="00F31B25"/>
    <w:rsid w:val="00F726FC"/>
    <w:rsid w:val="00F8236C"/>
    <w:rsid w:val="00FB5322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00F275-5A47-4967-BFBB-AA8C1F2B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7A9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551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9">
    <w:name w:val="heading 9"/>
    <w:basedOn w:val="Normale"/>
    <w:next w:val="Normale"/>
    <w:qFormat/>
    <w:rsid w:val="00457A91"/>
    <w:pPr>
      <w:keepNext/>
      <w:outlineLvl w:val="8"/>
    </w:pPr>
    <w:rPr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untoelenco">
    <w:name w:val="List Bullet"/>
    <w:basedOn w:val="Normale"/>
    <w:autoRedefine/>
    <w:rsid w:val="00457A91"/>
    <w:pPr>
      <w:numPr>
        <w:numId w:val="1"/>
      </w:numPr>
    </w:pPr>
  </w:style>
  <w:style w:type="paragraph" w:styleId="Puntoelenco2">
    <w:name w:val="List Bullet 2"/>
    <w:basedOn w:val="Normale"/>
    <w:autoRedefine/>
    <w:rsid w:val="00457A91"/>
    <w:rPr>
      <w:b/>
    </w:rPr>
  </w:style>
  <w:style w:type="paragraph" w:styleId="Corpodeltesto">
    <w:name w:val="Corpo del testo"/>
    <w:basedOn w:val="Normale"/>
    <w:rsid w:val="00457A91"/>
    <w:pPr>
      <w:jc w:val="center"/>
    </w:pPr>
  </w:style>
  <w:style w:type="paragraph" w:styleId="Elenco">
    <w:name w:val="List"/>
    <w:basedOn w:val="Normale"/>
    <w:rsid w:val="00457A91"/>
    <w:pPr>
      <w:ind w:left="283" w:hanging="283"/>
    </w:pPr>
  </w:style>
  <w:style w:type="paragraph" w:styleId="Testofumetto">
    <w:name w:val="Balloon Text"/>
    <w:basedOn w:val="Normale"/>
    <w:link w:val="TestofumettoCarattere"/>
    <w:rsid w:val="00D01E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01E4B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qFormat/>
    <w:rsid w:val="00FE551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rsid w:val="00FE5510"/>
    <w:rPr>
      <w:rFonts w:asciiTheme="majorHAnsi" w:eastAsiaTheme="majorEastAsia" w:hAnsiTheme="majorHAnsi" w:cstheme="majorBidi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FE551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E55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1Carattere">
    <w:name w:val="Titolo 1 Carattere"/>
    <w:basedOn w:val="Carpredefinitoparagrafo"/>
    <w:link w:val="Titolo1"/>
    <w:rsid w:val="00FE5510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Gestione del cantiere e Sicurezza</vt:lpstr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Gestione del cantiere e Sicurezza</dc:title>
  <dc:subject/>
  <dc:creator>simonescardu@gmail.com</dc:creator>
  <cp:keywords/>
  <cp:lastModifiedBy>nicola lorito</cp:lastModifiedBy>
  <cp:revision>2</cp:revision>
  <cp:lastPrinted>2015-05-28T08:19:00Z</cp:lastPrinted>
  <dcterms:created xsi:type="dcterms:W3CDTF">2016-05-29T20:09:00Z</dcterms:created>
  <dcterms:modified xsi:type="dcterms:W3CDTF">2016-05-29T20:09:00Z</dcterms:modified>
</cp:coreProperties>
</file>